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68" w:rsidRPr="009B58DA" w:rsidRDefault="007A6B68" w:rsidP="007A6B68">
      <w:pPr>
        <w:pStyle w:val="a6"/>
        <w:rPr>
          <w:rFonts w:ascii="Times New Roman" w:hAnsi="Times New Roman" w:cs="Times New Roman"/>
          <w:caps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A6B68" w:rsidRPr="009B58DA" w:rsidRDefault="00F369B5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F369B5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</w:t>
      </w:r>
    </w:p>
    <w:p w:rsidR="0034448E" w:rsidRDefault="007A6B68" w:rsidP="0034448E">
      <w:pPr>
        <w:pStyle w:val="a6"/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>ЧЕЛНО-ВЕРШИНСКИЙ</w:t>
      </w:r>
      <w:r w:rsidR="007479D1">
        <w:rPr>
          <w:rFonts w:ascii="Times New Roman" w:hAnsi="Times New Roman" w:cs="Times New Roman"/>
          <w:sz w:val="28"/>
          <w:szCs w:val="28"/>
        </w:rPr>
        <w:tab/>
      </w:r>
      <w:r w:rsidR="007F1AF3">
        <w:rPr>
          <w:rFonts w:ascii="Times New Roman" w:hAnsi="Times New Roman" w:cs="Times New Roman"/>
          <w:sz w:val="28"/>
          <w:szCs w:val="28"/>
        </w:rPr>
        <w:t>ПРОЕКТ</w:t>
      </w:r>
    </w:p>
    <w:p w:rsidR="007A6B68" w:rsidRPr="00F20223" w:rsidRDefault="007A6B68" w:rsidP="0034448E">
      <w:pPr>
        <w:pStyle w:val="a6"/>
        <w:tabs>
          <w:tab w:val="left" w:pos="6570"/>
        </w:tabs>
        <w:rPr>
          <w:rFonts w:ascii="Times New Roman" w:hAnsi="Times New Roman" w:cs="Times New Roman"/>
          <w:b/>
          <w:caps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20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F20223">
        <w:rPr>
          <w:rFonts w:ascii="Times New Roman" w:hAnsi="Times New Roman" w:cs="Times New Roman"/>
          <w:sz w:val="28"/>
          <w:szCs w:val="28"/>
        </w:rPr>
        <w:t xml:space="preserve">от </w:t>
      </w:r>
      <w:r w:rsidR="007479D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022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B5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3C35" w:rsidRPr="00B759EE" w:rsidRDefault="00B759EE" w:rsidP="00B759E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 по повышению эффективности предоставления торговых услуг</w:t>
      </w:r>
    </w:p>
    <w:p w:rsidR="00B759EE" w:rsidRPr="00B759EE" w:rsidRDefault="00B759EE" w:rsidP="00B759EE">
      <w:pPr>
        <w:pStyle w:val="a6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D43C35" w:rsidRDefault="00D43C35" w:rsidP="00B759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7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B759EE" w:rsidRPr="00CE222A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 w:rsidR="00B759EE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B759EE" w:rsidRPr="00CE222A">
        <w:rPr>
          <w:rFonts w:ascii="Times New Roman" w:eastAsia="Times New Roman" w:hAnsi="Times New Roman" w:cs="Times New Roman"/>
          <w:sz w:val="28"/>
          <w:szCs w:val="28"/>
        </w:rPr>
        <w:t>  Правительства  Российской Федерации от 30.01.2021 № 208-р «О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</w:t>
      </w:r>
      <w:r w:rsidRPr="00DB18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59EE" w:rsidRPr="00B7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обеспечения продовольственной безопасности, стимулирования предпринимательской активности и </w:t>
      </w:r>
      <w:proofErr w:type="spellStart"/>
      <w:r w:rsidR="00B759EE" w:rsidRPr="00B7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самозанятости</w:t>
      </w:r>
      <w:proofErr w:type="spellEnd"/>
      <w:r w:rsidR="00B759EE" w:rsidRPr="00B7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граждан, расширения возможностей сбыта продукции отечественных производителей товаров,</w:t>
      </w:r>
      <w:r w:rsidR="006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18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сельского поселения </w:t>
      </w:r>
      <w:r w:rsidR="0063449B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D43C35" w:rsidRDefault="00D43C35" w:rsidP="00D43C3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43C35" w:rsidRPr="00773614" w:rsidRDefault="00D43C35" w:rsidP="00D43C35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9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5" w:anchor="P28" w:history="1">
        <w:r w:rsidR="00773614" w:rsidRPr="00773614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="00773614" w:rsidRPr="00CE222A">
        <w:rPr>
          <w:rFonts w:ascii="Times New Roman" w:eastAsia="Times New Roman" w:hAnsi="Times New Roman" w:cs="Times New Roman"/>
          <w:sz w:val="28"/>
          <w:szCs w:val="28"/>
        </w:rPr>
        <w:t> мероприятий по повышению эффективности предоставления торговых услуг согласно приложению к настоящему постановлению</w:t>
      </w:r>
      <w:r w:rsidRPr="007736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C35" w:rsidRPr="00B42609" w:rsidRDefault="00D43C35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«Официальный вестник» и разместить на официальном сайте сельского поселения </w:t>
      </w:r>
      <w:r w:rsidR="0063449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Строитель</w:t>
      </w: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773614" w:rsidRPr="00B42609" w:rsidRDefault="00B42609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Контроль за выполнение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609" w:rsidRDefault="00B42609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Pr="00D43C35" w:rsidRDefault="00B42609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759EE" w:rsidRDefault="007A6B68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F96F9E" w:rsidRDefault="006D4394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D4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В</w:t>
      </w:r>
      <w:r w:rsidR="00D465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D465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Лукьянов</w:t>
      </w:r>
    </w:p>
    <w:p w:rsidR="00D43C35" w:rsidRDefault="00D43C3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6D4394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4394" w:rsidRDefault="006D4394" w:rsidP="006D4394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к постановлению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администрации сельского поселения </w:t>
      </w:r>
      <w:r w:rsidR="006D43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Красный Строитель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района Челно-Вершинский</w:t>
      </w:r>
    </w:p>
    <w:p w:rsidR="00D43C35" w:rsidRPr="00773614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 w:rsidR="006344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47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---------------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№</w:t>
      </w:r>
      <w:r w:rsidR="007479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25297" w:rsidRPr="00773614" w:rsidRDefault="00925297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614" w:rsidRPr="00CE222A" w:rsidRDefault="00773614" w:rsidP="007736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</w:p>
    <w:p w:rsidR="00773614" w:rsidRDefault="00773614" w:rsidP="00773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повышению эффективности предоставления 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b/>
          <w:sz w:val="28"/>
          <w:szCs w:val="28"/>
        </w:rPr>
        <w:t>торговых услуг</w:t>
      </w:r>
    </w:p>
    <w:p w:rsidR="00773614" w:rsidRPr="00C00F3E" w:rsidRDefault="00773614" w:rsidP="00C00F3E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3E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C00F3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t>Целями плана мероприятий «дорожной карты» по повышению эффективности предоставления торговых услуг (далее - дорожная карта) являются: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- обеспечение продовольственной безопасности;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- стимулирование предпринимательской активности и </w:t>
      </w:r>
      <w:proofErr w:type="spellStart"/>
      <w:r w:rsidRPr="00CE222A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 граждан;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- расширения возможностей сбыта продукции отечественных производителей товаров;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-  увеличение доходов и роста благосостояния граждан.</w:t>
      </w:r>
    </w:p>
    <w:p w:rsidR="00773614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73614">
        <w:rPr>
          <w:rFonts w:ascii="Times New Roman" w:eastAsia="Times New Roman" w:hAnsi="Times New Roman" w:cs="Times New Roman"/>
          <w:sz w:val="28"/>
          <w:szCs w:val="28"/>
        </w:rPr>
        <w:t>Основные мероприятия, направленные на повышение эффективности и качества предоставляемых услуг в сфере торговли</w:t>
      </w:r>
    </w:p>
    <w:tbl>
      <w:tblPr>
        <w:tblStyle w:val="aa"/>
        <w:tblW w:w="0" w:type="auto"/>
        <w:tblLook w:val="04A0"/>
      </w:tblPr>
      <w:tblGrid>
        <w:gridCol w:w="627"/>
        <w:gridCol w:w="3621"/>
        <w:gridCol w:w="3260"/>
        <w:gridCol w:w="1806"/>
      </w:tblGrid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открытию юридическими и индивидуальными предпринимателями новых торговых объектов всех форм торговли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торговых объектов всех форм собственности</w:t>
            </w:r>
          </w:p>
        </w:tc>
        <w:tc>
          <w:tcPr>
            <w:tcW w:w="1701" w:type="dxa"/>
            <w:vAlign w:val="center"/>
          </w:tcPr>
          <w:p w:rsidR="00054AF3" w:rsidRPr="00CE222A" w:rsidRDefault="00054AF3" w:rsidP="006D439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r w:rsidR="006D4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Красный Строитель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получении юридическими и физическими лицами необходимого количества мест размещение нестационарных торговых объектов</w:t>
            </w:r>
          </w:p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мест размещение нестационарных торговых объектов</w:t>
            </w:r>
          </w:p>
        </w:tc>
        <w:tc>
          <w:tcPr>
            <w:tcW w:w="1701" w:type="dxa"/>
          </w:tcPr>
          <w:p w:rsidR="00054AF3" w:rsidRDefault="00054AF3" w:rsidP="006D4394"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="006D43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Строитель</w:t>
            </w:r>
          </w:p>
        </w:tc>
      </w:tr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увеличения количества объектов для осуществления развозной торговли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объектов розничной торговли, осуществляемых вне стационарной розничной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 (торговля с использованием автомобиля, автолавки, </w:t>
            </w:r>
            <w:proofErr w:type="spellStart"/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автомагазина</w:t>
            </w:r>
            <w:proofErr w:type="spellEnd"/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тонара</w:t>
            </w:r>
            <w:proofErr w:type="spellEnd"/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, автоприцепа, передвижного торгового автомата)</w:t>
            </w:r>
          </w:p>
        </w:tc>
        <w:tc>
          <w:tcPr>
            <w:tcW w:w="1701" w:type="dxa"/>
          </w:tcPr>
          <w:p w:rsidR="00054AF3" w:rsidRDefault="00054AF3" w:rsidP="006D4394"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="006D4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Красный Строитель</w:t>
            </w:r>
          </w:p>
        </w:tc>
      </w:tr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мест на ярмарках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D8170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ярмарок на территории поселений с соблюдением Закона с предоставлением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</w:t>
            </w:r>
          </w:p>
        </w:tc>
        <w:tc>
          <w:tcPr>
            <w:tcW w:w="1701" w:type="dxa"/>
            <w:vAlign w:val="center"/>
          </w:tcPr>
          <w:p w:rsidR="00054AF3" w:rsidRPr="00CE222A" w:rsidRDefault="00054AF3" w:rsidP="006D439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="006D43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Строитель</w:t>
            </w:r>
          </w:p>
        </w:tc>
      </w:tr>
    </w:tbl>
    <w:p w:rsidR="00611AC0" w:rsidRPr="00773614" w:rsidRDefault="00611AC0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0A6" w:rsidRPr="00CE222A" w:rsidRDefault="008300A6" w:rsidP="00830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300A6">
        <w:rPr>
          <w:rFonts w:ascii="Times New Roman" w:eastAsia="Times New Roman" w:hAnsi="Times New Roman" w:cs="Times New Roman"/>
          <w:sz w:val="28"/>
          <w:szCs w:val="28"/>
        </w:rPr>
        <w:t>Целевые показатели (индикаторы) развития сферы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t>торговли и меры, обеспечивающие их достижение</w:t>
      </w:r>
    </w:p>
    <w:p w:rsidR="008300A6" w:rsidRDefault="008300A6" w:rsidP="00830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 3.1.    С ростом эффективности и качества оказываемых торговых услуг будут достигнуты </w:t>
      </w:r>
      <w:r w:rsidR="004007A9" w:rsidRPr="00CE222A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целевые показатели (индикаторы)</w:t>
      </w:r>
      <w:r w:rsidR="004007A9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662"/>
        <w:gridCol w:w="2309"/>
        <w:gridCol w:w="1137"/>
        <w:gridCol w:w="1092"/>
        <w:gridCol w:w="1092"/>
        <w:gridCol w:w="1093"/>
        <w:gridCol w:w="1093"/>
        <w:gridCol w:w="1093"/>
      </w:tblGrid>
      <w:tr w:rsidR="00B46734" w:rsidTr="00B46734">
        <w:tc>
          <w:tcPr>
            <w:tcW w:w="665" w:type="dxa"/>
            <w:vMerge w:val="restart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9" w:type="dxa"/>
            <w:vMerge w:val="restart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597" w:type="dxa"/>
            <w:gridSpan w:val="6"/>
          </w:tcPr>
          <w:p w:rsidR="00B46734" w:rsidRDefault="00B46734" w:rsidP="00B4673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показателей, процент</w:t>
            </w:r>
          </w:p>
        </w:tc>
      </w:tr>
      <w:tr w:rsidR="00B46734" w:rsidTr="00B46734">
        <w:tc>
          <w:tcPr>
            <w:tcW w:w="665" w:type="dxa"/>
            <w:vMerge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vMerge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46734" w:rsidTr="00B46734">
        <w:tc>
          <w:tcPr>
            <w:tcW w:w="665" w:type="dxa"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открытию юридическими и индивидуальными предпринимателями новых торговых объектов всех форм торговли (прирост количества торговых объектов по сравнению с предыдущим годом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%)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46734" w:rsidTr="00B46734">
        <w:tc>
          <w:tcPr>
            <w:tcW w:w="665" w:type="dxa"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0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мест размещения нестационарных торговых объектов (прирост количества нестационарных торговых объектов по сравнению с предыдущим годом на %)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B46734" w:rsidTr="00B46734">
        <w:tc>
          <w:tcPr>
            <w:tcW w:w="665" w:type="dxa"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объектов для осуществления развозной торговли (по сравнению с прошлым годом на %)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46734" w:rsidTr="00B46734">
        <w:tc>
          <w:tcPr>
            <w:tcW w:w="665" w:type="dxa"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мест на ярмарках (по сравнению с предыдущим годом на %)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1AC0" w:rsidRPr="00CE222A" w:rsidRDefault="00611AC0" w:rsidP="00830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1AC0" w:rsidRPr="00CE222A" w:rsidRDefault="00611AC0" w:rsidP="00634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3.2. Мерами, обеспечивающими достижение целевых показателей (индикаторов) развития в сфере торговли, являются:</w:t>
      </w:r>
    </w:p>
    <w:p w:rsidR="00611AC0" w:rsidRPr="00CE222A" w:rsidRDefault="00611AC0" w:rsidP="00634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а) оказание содействия в получении юридическими и физическими лицами необходимого количества мест размещение нестационарных торговых объектов и объектов для осуществления развозной торговли, торговых мест на ярмарках и розничных рынках;</w:t>
      </w:r>
    </w:p>
    <w:p w:rsidR="00611AC0" w:rsidRPr="00CE222A" w:rsidRDefault="00611AC0" w:rsidP="00634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б) продление договоров на размещение нестационарных торговых объектов и объектов для осуществления развозной торговли без проведения торгов;</w:t>
      </w:r>
    </w:p>
    <w:p w:rsidR="00611AC0" w:rsidRPr="00CE222A" w:rsidRDefault="00611AC0" w:rsidP="00634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в) обеспечение максимальной доступности торговых объектов для населения, увеличение ассортимента и разнообразия товаров, предлагаемых к реализации юридическими и физическими лицами;</w:t>
      </w:r>
    </w:p>
    <w:p w:rsidR="00611AC0" w:rsidRPr="00CE222A" w:rsidRDefault="00611AC0" w:rsidP="00634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г) содействие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розничных рынков, торговых мест на них, мест размещения нестационарных торговых объектов 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lastRenderedPageBreak/>
        <w:t>и объектов для осуществления развозной торговли, а также предоставления компенсационных мест для размещения таких торговых объектов;</w:t>
      </w:r>
    </w:p>
    <w:p w:rsidR="00611AC0" w:rsidRPr="00CE222A" w:rsidRDefault="00611AC0" w:rsidP="00634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д) обеспечение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возможности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торговли, для чего обеспечить выделение необходимого количества мест для осуществления торговли.</w:t>
      </w:r>
    </w:p>
    <w:p w:rsidR="00973B65" w:rsidRDefault="00973B65" w:rsidP="0063449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73B65" w:rsidSect="003C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261"/>
    <w:multiLevelType w:val="hybridMultilevel"/>
    <w:tmpl w:val="57361CD2"/>
    <w:lvl w:ilvl="0" w:tplc="FD0A0CB2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E6871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A623D8"/>
    <w:multiLevelType w:val="multilevel"/>
    <w:tmpl w:val="8F146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E3EAD"/>
    <w:multiLevelType w:val="multilevel"/>
    <w:tmpl w:val="5452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A2B42"/>
    <w:multiLevelType w:val="hybridMultilevel"/>
    <w:tmpl w:val="90024588"/>
    <w:lvl w:ilvl="0" w:tplc="6C269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A72126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1220B7"/>
    <w:multiLevelType w:val="multilevel"/>
    <w:tmpl w:val="6EF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D0BC2"/>
    <w:multiLevelType w:val="multilevel"/>
    <w:tmpl w:val="9326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27561"/>
    <w:multiLevelType w:val="multilevel"/>
    <w:tmpl w:val="C248F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F1565"/>
    <w:multiLevelType w:val="hybridMultilevel"/>
    <w:tmpl w:val="6E1A5F62"/>
    <w:lvl w:ilvl="0" w:tplc="DE2827F6">
      <w:start w:val="1"/>
      <w:numFmt w:val="decimal"/>
      <w:lvlText w:val="%1."/>
      <w:lvlJc w:val="left"/>
      <w:pPr>
        <w:ind w:left="11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68BD7712"/>
    <w:multiLevelType w:val="hybridMultilevel"/>
    <w:tmpl w:val="D6B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7CD9"/>
    <w:multiLevelType w:val="multilevel"/>
    <w:tmpl w:val="A92EC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F9E"/>
    <w:rsid w:val="00001AF5"/>
    <w:rsid w:val="00054AF3"/>
    <w:rsid w:val="00072E5E"/>
    <w:rsid w:val="000A35B8"/>
    <w:rsid w:val="000C305E"/>
    <w:rsid w:val="00167DFC"/>
    <w:rsid w:val="001A52D1"/>
    <w:rsid w:val="001B5488"/>
    <w:rsid w:val="001C4C74"/>
    <w:rsid w:val="002401F2"/>
    <w:rsid w:val="002E2F20"/>
    <w:rsid w:val="00304859"/>
    <w:rsid w:val="0034448E"/>
    <w:rsid w:val="00381E0F"/>
    <w:rsid w:val="003C3CA8"/>
    <w:rsid w:val="004007A9"/>
    <w:rsid w:val="00424654"/>
    <w:rsid w:val="00437278"/>
    <w:rsid w:val="0046224A"/>
    <w:rsid w:val="004971A1"/>
    <w:rsid w:val="00611AC0"/>
    <w:rsid w:val="0063449B"/>
    <w:rsid w:val="006D4394"/>
    <w:rsid w:val="006E1F2D"/>
    <w:rsid w:val="00740D4D"/>
    <w:rsid w:val="007479D1"/>
    <w:rsid w:val="007519FF"/>
    <w:rsid w:val="0075479A"/>
    <w:rsid w:val="00773614"/>
    <w:rsid w:val="007A6B68"/>
    <w:rsid w:val="007F1AF3"/>
    <w:rsid w:val="008300A6"/>
    <w:rsid w:val="00891D6E"/>
    <w:rsid w:val="008B71AF"/>
    <w:rsid w:val="008E6D92"/>
    <w:rsid w:val="00921E71"/>
    <w:rsid w:val="00925297"/>
    <w:rsid w:val="00973B65"/>
    <w:rsid w:val="00982BC9"/>
    <w:rsid w:val="009B58DA"/>
    <w:rsid w:val="00A01315"/>
    <w:rsid w:val="00A04207"/>
    <w:rsid w:val="00A06CD0"/>
    <w:rsid w:val="00B42609"/>
    <w:rsid w:val="00B46734"/>
    <w:rsid w:val="00B759EE"/>
    <w:rsid w:val="00BE1AFB"/>
    <w:rsid w:val="00BF544B"/>
    <w:rsid w:val="00C00F3E"/>
    <w:rsid w:val="00C01C6D"/>
    <w:rsid w:val="00C066CC"/>
    <w:rsid w:val="00C32CAC"/>
    <w:rsid w:val="00C95E2B"/>
    <w:rsid w:val="00D43C35"/>
    <w:rsid w:val="00D46548"/>
    <w:rsid w:val="00D60270"/>
    <w:rsid w:val="00D81702"/>
    <w:rsid w:val="00DB1874"/>
    <w:rsid w:val="00E9255B"/>
    <w:rsid w:val="00EF7024"/>
    <w:rsid w:val="00F20223"/>
    <w:rsid w:val="00F369B5"/>
    <w:rsid w:val="00F96F9E"/>
    <w:rsid w:val="00FA5089"/>
    <w:rsid w:val="00FB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semiHidden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4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9sbmqj6a4e8a.xn--p1ai/documents/19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User</cp:lastModifiedBy>
  <cp:revision>11</cp:revision>
  <cp:lastPrinted>2021-08-31T09:28:00Z</cp:lastPrinted>
  <dcterms:created xsi:type="dcterms:W3CDTF">2021-08-31T06:08:00Z</dcterms:created>
  <dcterms:modified xsi:type="dcterms:W3CDTF">2021-08-31T11:05:00Z</dcterms:modified>
</cp:coreProperties>
</file>